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DA" w:rsidRPr="00095DDA" w:rsidRDefault="00095DDA" w:rsidP="00095DDA">
      <w:pPr>
        <w:widowControl w:val="0"/>
        <w:ind w:left="4253"/>
        <w:rPr>
          <w:rFonts w:eastAsia="Calibri"/>
          <w:sz w:val="28"/>
          <w:szCs w:val="28"/>
          <w:lang w:val="sl-SI" w:eastAsia="en-US"/>
        </w:rPr>
      </w:pPr>
      <w:r w:rsidRPr="00095DDA">
        <w:rPr>
          <w:rFonts w:eastAsia="Calibri"/>
          <w:sz w:val="28"/>
          <w:szCs w:val="28"/>
          <w:lang w:val="sl-SI" w:eastAsia="en-US"/>
        </w:rPr>
        <w:t>УТВЕРЖДЕНЫ</w:t>
      </w:r>
    </w:p>
    <w:p w:rsidR="00095DDA" w:rsidRPr="00095DDA" w:rsidRDefault="00095DDA" w:rsidP="00095DDA">
      <w:pPr>
        <w:widowControl w:val="0"/>
        <w:ind w:left="4253"/>
        <w:rPr>
          <w:rFonts w:eastAsia="Calibri"/>
          <w:sz w:val="28"/>
          <w:szCs w:val="28"/>
          <w:lang w:val="sl-SI" w:eastAsia="en-US"/>
        </w:rPr>
      </w:pPr>
      <w:r w:rsidRPr="00095DDA">
        <w:rPr>
          <w:rFonts w:eastAsia="Calibri"/>
          <w:sz w:val="28"/>
          <w:szCs w:val="28"/>
          <w:lang w:eastAsia="en-US"/>
        </w:rPr>
        <w:t>распоряжением</w:t>
      </w:r>
      <w:r w:rsidRPr="00095DDA">
        <w:rPr>
          <w:rFonts w:eastAsia="Calibri"/>
          <w:sz w:val="28"/>
          <w:szCs w:val="28"/>
          <w:lang w:val="sl-SI" w:eastAsia="en-US"/>
        </w:rPr>
        <w:t xml:space="preserve"> Федеральной службы </w:t>
      </w:r>
    </w:p>
    <w:p w:rsidR="00095DDA" w:rsidRPr="00095DDA" w:rsidRDefault="00095DDA" w:rsidP="00095DDA">
      <w:pPr>
        <w:widowControl w:val="0"/>
        <w:ind w:left="4253"/>
        <w:rPr>
          <w:rFonts w:eastAsia="Calibri"/>
          <w:sz w:val="28"/>
          <w:szCs w:val="28"/>
          <w:lang w:val="sl-SI" w:eastAsia="en-US"/>
        </w:rPr>
      </w:pPr>
      <w:r w:rsidRPr="00095DDA">
        <w:rPr>
          <w:rFonts w:eastAsia="Calibri"/>
          <w:sz w:val="28"/>
          <w:szCs w:val="28"/>
          <w:lang w:val="sl-SI" w:eastAsia="en-US"/>
        </w:rPr>
        <w:t xml:space="preserve">по экологическому, технологическому </w:t>
      </w:r>
      <w:r w:rsidRPr="00095DDA">
        <w:rPr>
          <w:rFonts w:eastAsia="Calibri"/>
          <w:sz w:val="28"/>
          <w:szCs w:val="28"/>
          <w:lang w:val="sl-SI" w:eastAsia="en-US"/>
        </w:rPr>
        <w:br/>
        <w:t>и атомному надзору</w:t>
      </w:r>
    </w:p>
    <w:p w:rsidR="00095DDA" w:rsidRPr="00095DDA" w:rsidRDefault="00095DDA" w:rsidP="00095DDA">
      <w:pPr>
        <w:tabs>
          <w:tab w:val="left" w:pos="4962"/>
        </w:tabs>
        <w:ind w:left="4253"/>
        <w:rPr>
          <w:rFonts w:eastAsia="Calibri"/>
          <w:sz w:val="28"/>
          <w:szCs w:val="28"/>
          <w:lang w:val="sl-SI" w:eastAsia="en-US"/>
        </w:rPr>
      </w:pPr>
      <w:r w:rsidRPr="00095DDA">
        <w:rPr>
          <w:rFonts w:eastAsia="Calibri"/>
          <w:sz w:val="28"/>
          <w:szCs w:val="28"/>
          <w:lang w:val="sl-SI" w:eastAsia="en-US"/>
        </w:rPr>
        <w:t>от «___» __________20</w:t>
      </w:r>
      <w:r w:rsidRPr="00095DDA">
        <w:rPr>
          <w:rFonts w:eastAsia="Calibri"/>
          <w:sz w:val="28"/>
          <w:szCs w:val="28"/>
          <w:lang w:eastAsia="en-US"/>
        </w:rPr>
        <w:t>23</w:t>
      </w:r>
      <w:r w:rsidRPr="00095DDA">
        <w:rPr>
          <w:rFonts w:eastAsia="Calibri"/>
          <w:sz w:val="28"/>
          <w:szCs w:val="28"/>
          <w:lang w:val="sl-SI" w:eastAsia="en-US"/>
        </w:rPr>
        <w:t xml:space="preserve"> г. № ____</w:t>
      </w:r>
      <w:r w:rsidRPr="00095DDA">
        <w:rPr>
          <w:rFonts w:eastAsia="Calibri"/>
          <w:sz w:val="28"/>
          <w:szCs w:val="28"/>
          <w:lang w:eastAsia="en-US"/>
        </w:rPr>
        <w:t>______</w:t>
      </w:r>
    </w:p>
    <w:p w:rsidR="00095DDA" w:rsidRPr="00095DDA" w:rsidRDefault="00095DDA" w:rsidP="00095DDA">
      <w:pPr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lang w:val="sl-SI" w:eastAsia="en-US"/>
        </w:rPr>
      </w:pPr>
    </w:p>
    <w:p w:rsidR="00095DDA" w:rsidRPr="00095DDA" w:rsidRDefault="00095DDA" w:rsidP="00095DDA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sl-SI" w:eastAsia="en-US"/>
        </w:rPr>
      </w:pPr>
      <w:r w:rsidRPr="00095DDA">
        <w:rPr>
          <w:rFonts w:eastAsia="Calibri"/>
          <w:b/>
          <w:color w:val="000000"/>
          <w:sz w:val="28"/>
          <w:szCs w:val="28"/>
          <w:lang w:eastAsia="en-US"/>
        </w:rPr>
        <w:t>Вопросы тестирования</w:t>
      </w:r>
      <w:r w:rsidRPr="00095DDA">
        <w:rPr>
          <w:rFonts w:eastAsia="Calibri"/>
          <w:b/>
          <w:color w:val="000000"/>
          <w:sz w:val="28"/>
          <w:szCs w:val="28"/>
          <w:lang w:val="sl-SI" w:eastAsia="en-US"/>
        </w:rPr>
        <w:t xml:space="preserve"> по разделу </w:t>
      </w:r>
      <w:r w:rsidRPr="00095DDA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Pr="00095DDA">
        <w:rPr>
          <w:rFonts w:eastAsia="Times New Roman"/>
          <w:b/>
          <w:sz w:val="28"/>
          <w:szCs w:val="20"/>
        </w:rPr>
        <w:t>Требования промышленной безопасности, относящиеся к взрывным работам</w:t>
      </w:r>
      <w:r w:rsidRPr="00095DDA">
        <w:rPr>
          <w:rFonts w:eastAsia="Calibri"/>
          <w:b/>
          <w:color w:val="000000"/>
          <w:sz w:val="28"/>
          <w:szCs w:val="28"/>
          <w:lang w:eastAsia="en-US"/>
        </w:rPr>
        <w:t xml:space="preserve">» </w:t>
      </w:r>
      <w:r w:rsidRPr="00095DDA">
        <w:rPr>
          <w:rFonts w:eastAsia="Calibri"/>
          <w:b/>
          <w:sz w:val="28"/>
          <w:szCs w:val="28"/>
          <w:lang w:val="sl-SI" w:eastAsia="en-US"/>
        </w:rPr>
        <w:t>П</w:t>
      </w:r>
      <w:r w:rsidRPr="00095DDA">
        <w:rPr>
          <w:rFonts w:eastAsia="Calibri"/>
          <w:b/>
          <w:bCs/>
          <w:sz w:val="28"/>
          <w:szCs w:val="28"/>
          <w:lang w:val="sl-SI" w:eastAsia="en-US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 w:rsidRPr="00095DDA">
        <w:rPr>
          <w:rFonts w:eastAsia="Calibri"/>
          <w:b/>
          <w:sz w:val="28"/>
          <w:szCs w:val="22"/>
          <w:lang w:val="sl-SI" w:eastAsia="en-US"/>
        </w:rPr>
        <w:t xml:space="preserve"> утвержденного приказом Федеральной службы </w:t>
      </w:r>
      <w:r w:rsidRPr="00095DDA">
        <w:rPr>
          <w:rFonts w:eastAsia="Calibri"/>
          <w:b/>
          <w:sz w:val="28"/>
          <w:szCs w:val="22"/>
          <w:lang w:val="sl-SI" w:eastAsia="en-US"/>
        </w:rPr>
        <w:br/>
        <w:t xml:space="preserve">по экологическому, технологическому и атомному надзору </w:t>
      </w:r>
      <w:r w:rsidRPr="00095DDA">
        <w:rPr>
          <w:rFonts w:eastAsia="Calibri"/>
          <w:b/>
          <w:sz w:val="28"/>
          <w:szCs w:val="22"/>
          <w:lang w:val="sl-SI" w:eastAsia="en-US"/>
        </w:rPr>
        <w:br/>
        <w:t>от 4 сентября 2020 г. № 334</w:t>
      </w:r>
    </w:p>
    <w:p w:rsidR="00095DDA" w:rsidRDefault="00095DDA" w:rsidP="00A3065D">
      <w:pPr>
        <w:jc w:val="center"/>
        <w:rPr>
          <w:rFonts w:eastAsia="Calibri"/>
          <w:b/>
          <w:color w:val="000000"/>
          <w:lang w:val="sl-SI" w:eastAsia="en-US"/>
        </w:rPr>
      </w:pPr>
    </w:p>
    <w:p w:rsidR="00A3065D" w:rsidRPr="00A3065D" w:rsidRDefault="00A3065D" w:rsidP="00A3065D">
      <w:pPr>
        <w:jc w:val="center"/>
        <w:rPr>
          <w:rFonts w:eastAsia="Calibri"/>
          <w:b/>
          <w:color w:val="000000"/>
          <w:lang w:val="sl-SI" w:eastAsia="en-US"/>
        </w:rPr>
      </w:pPr>
      <w:r w:rsidRPr="00A3065D">
        <w:rPr>
          <w:rFonts w:eastAsia="Calibri"/>
          <w:b/>
          <w:color w:val="000000"/>
          <w:lang w:val="sl-SI" w:eastAsia="en-US"/>
        </w:rPr>
        <w:t>Б.12.1. Взрывные работы в подземных выработках и на поверхности рудников (объектах горнорудной</w:t>
      </w:r>
      <w:bookmarkStart w:id="0" w:name="_GoBack"/>
      <w:r w:rsidRPr="00A3065D">
        <w:rPr>
          <w:rFonts w:eastAsia="Calibri"/>
          <w:b/>
          <w:color w:val="000000"/>
          <w:lang w:val="sl-SI" w:eastAsia="en-US"/>
        </w:rPr>
        <w:t xml:space="preserve"> </w:t>
      </w:r>
      <w:bookmarkEnd w:id="0"/>
      <w:r w:rsidRPr="00A3065D">
        <w:rPr>
          <w:rFonts w:eastAsia="Calibri"/>
          <w:b/>
          <w:color w:val="000000"/>
          <w:lang w:val="sl-SI" w:eastAsia="en-US"/>
        </w:rPr>
        <w:t>и нерудной промышленности), угольных и сланцевых шахт, опасных (не опасных) по газу или пыли, и специальные взрывные работы</w:t>
      </w:r>
    </w:p>
    <w:p w:rsidR="00A3065D" w:rsidRPr="00A3065D" w:rsidRDefault="00A3065D" w:rsidP="00A3065D">
      <w:pPr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1. Каким федеральным органом исполнительной власти осуществляется лицензирование деятельности, связанной с обращением взрывчатых материалов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2. Кем выдается разрешение на ведение работ со взрывчатыми материалами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3. Каков максимальный срок предоставления государственной услуги при выдаче (отказе в выдаче) разрешения на ведение работ со взрывчатыми материалами промышленного назначения со дня регистрации заявления?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4. Что из перечисленного должно прилагаться к заявлению на выдачу разрешения на ведение работ со взрывчатыми материалами промышленного назначения при взрывных работах в подземных условиях?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5. Что является основанием для отказа в выдаче разрешения на ведение работ со взрывчатыми материалами промышленного назначения при соответствии заявительных документов требованиям законодательства Российской Федерации и нормативных правовых актов в области промышленной безопасности опасных производственных объектов?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6. На какой срок выдается разрешение на ведение работ со взрывчатыми материалами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7. Кто может получить профессию взрывника, имея стаж работы в шахтах, опасных по газу и пыли?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8. В течение какого времени взрывник должен отработать стажером под руководством опытного взрывника перед допуском к самостоятельному производству взрывных работ, в том числе после обучения на новый вид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9. Кто может получить единую книжку взрывника на право руководства взрывными работами?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10. За что может быть изъята у взрывника единая книжка взрывника?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11. Какая информация должна содержаться в акте по установлению причин инцидента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12. С какой периодичностью должна направляться информация о произошедших инцидентах в территориальный орган Ростехнадзора?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13. Что из перечисленного осуществляется в ходе технического расследования случаев утраты взрывчатых материалов промышленного назначения?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14. Какие случаи утрат взрывчатых материалов промышленного назначения, произошедшие в организациях и на объектах, поднадзорных Ростехнадзору, подлежат техническому расследованию и учету?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15. В какой срок после получения оперативного сообщения об утрате взрывчатых материалов промышленного назначения должна быть сформирована комиссия по техническому расследованию обстоятельств и причин утраты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16. Кто из перечисленных должен быть включен в состав комиссии по техническому расследованию обстоятельств и причин утраты взрывчатых материалов промышленного назначения?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17. Что из перечисленного входит в полномочия комиссии по техническому расследованию обстоятельств и причин утраты взрывчатых материалов промышленного назначения в ходе технического расследования?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18. На что не распространяется действие технического регламента Таможенного союза от 20.07.2012 № 028/2012 «О безопасности взрывчатых веществ и изделий на их основе»?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19. Какой документ должен быть выдан на взрывчатые вещества и изделия на их основе, разрабатываемые (проектируемые) и изготавливаемые для использования энергии взрыва в промышленных целях?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20. Для каких взрывчатых веществ и изделий на их основе не требуется подтверждение соответствия требованиям технического регламента Таможенного союза от 20.07.2012 № 028/2012 «О безопасности взрывчатых веществ и изделий на их основе»?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21. Каков максимальный срок действия сертификата соответствия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22. В течение какого времени комиссия по техническому расследованию обстоятельств и причин утраты взрывчатых материалов промышленного назначения должна составить акт технического расследования случая утраты?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23. С какой периодичностью специальная комиссия организации должна проверять знание требований безопасности работниками, связанными с обращением со взрывчатыми материалами и имеющими единую книжку взрывника?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24. Что из перечисленного относится к лицензионным требованиям, предъявляемым к соискателю лицензии на осуществление лицензируемого вида деятельности, связанной с обращением взрывчатых материалов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25. С какой периодичностью пересматривается регламент технологического процесса производства и подготовки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26. Кому предоставляется право руководства любыми взрывными работами без дополнительного обучения?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27. Куда передается акт об уничтожении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28. Как долго следует хранить проекты буровзрывных (взрывных) работ, паспорта, схемы, в соответствии с которыми осуществляются взрывные работы?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29. Кто утверждает регламент технологического процесса производства и подготовки взрывчатых веществ и изменения в нем?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30. В какой срок проводится техническое расследование причин аварии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31. Каким документом создается комиссия по расследованию причин инцидентов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32. Кто возглавляет комиссию по техническому расследованию причин аварии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33. Каким должен быть состав комиссии по техническому расследованию причин аварии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34 На сколько дней может быть продлен срок технического расследования причин аварии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35. В течение какого времени с момента возникновения аварии или инцидента на опасном производственном объекте должно быть передано оперативное сообщение об этом?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36. В течение какого срока организация должна предоставить информацию о выполнении мероприятий, предложенных комиссией по техническому расследованию причин аварии, в территориальный орган уполномоченного органа?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37. Чем регламентируется порядок проведения работ по установлению причин инцидентов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38. Куда передается оперативное сообщение об аварии на опасном производственном объекте?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39. В течение какого срока назначается комиссия по техническому расследованию причин аварии после получения оперативного сообщения или подтверждения факта произошедшей аварии?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40. Где следует хранить подлинники документов, включенных в материалы технического расследования случаев утраты взрывчатых материалов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41. Кем осуществляется расчет вреда (экономического и экологического ущерба) от аварии?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42. Куда должна направить материалы технического расследования и копию внутреннего распорядительного акта по результатам расследования (если он издавался) организация, в которой произошла утрата взрывчатых материалов промышленного назначения?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43. На кого возлагается финансирование расходов на техническое расследование причин аварии на опасном производственном объекте?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44. В течение какого срока материалы технического расследования аварии на опасном производственном объекте должны быть направлены территориальным органом Ростехнадзора в центральный аппарат Ростехнадзора?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45.</w:t>
      </w:r>
      <w:r w:rsidRPr="00A3065D">
        <w:rPr>
          <w:rFonts w:eastAsia="Calibri"/>
          <w:color w:val="000000"/>
          <w:lang w:eastAsia="en-US"/>
        </w:rPr>
        <w:t xml:space="preserve"> </w:t>
      </w:r>
      <w:r w:rsidRPr="00A3065D">
        <w:rPr>
          <w:rFonts w:eastAsia="Calibri"/>
          <w:color w:val="000000"/>
          <w:lang w:val="sl-SI" w:eastAsia="en-US"/>
        </w:rPr>
        <w:t>В течение какого срока с даты подписания акта технического расследования причин аварии руководителем организации издается внутренний распорядительный акт,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46. Какие документы прилагаются к заявлению о выдаче разрешения на постоянное применение взрывчатых веществ и изделий на их основе?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47. Кто является заявителем на получение государственной услуги по выдаче разрешений на постоянное применение взрывчатых веществ и изделий на их основе?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48. Что необходимо указывать в разрешении на постоянное применение взрывчатых веществ и изделий на их основе?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49. К какой группе совместимости (опасности) относятся изделия, содержащие инициирующие взрывчатые вещества и имеющие менее 2 независимых предохранительных устройств?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50. К какому подклассу относятся взрывчатые вещества и изделия на их основе, способные взрываться массой?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51. В каком случае взрывчатые материалы должны подвергаться испытаниям?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52. Какой цвет отличительной полосы или оболочек патронов (пачек) должны иметь предохранительные взрывчатые вещества для взрывания только по породе в забоях подземных выработок, в которых имеется выделение горючих газов, но отсутствует взрывчатая угольная (сланцевая) пыль?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53. На каком расстоянии от греющих поверхностей (печей, труб, радиаторов) в помещении должны находиться столы и полки, на которых раскладываются при сушке взрывчатые вещества?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54. Какой должна быть температура воздуха в помещениях для сушки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55. При какой температуре воздуха в помещениях необходимо проводить сушку дымного пороха?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56. При какой температуре воздуха необходимо проводить оттаивание взрывчатых веществ, находящихся в заводской упаковке, в поверхностных складах в отапливаемых помещениях?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57. На каком расстоянии от места погрузки (выгрузки) взрывчатых материалов разрешается располагать рубильники в нормальном исполнении?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58. Какие требования к ограждению погрузочно-разгрузочной площадки взрывчатых материалов указаны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59. На каком расстоянии от места погрузки (выгрузки) взрывчатых материалов необходимо размещать караульное помещение с телефонной связью?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60. Взрывчатые материалы какой массой разрешается переносить взрывнику при одновременной доставке вручную средств инициирования и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61. Взрывчатые материалы какой массой разрешается переносить взрывнику при переноске в сумках без средств инициирования?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62. Кому из перечисленных работников разрешается присутствовать при погрузке, разгрузке, перемещении взрывчатых материалов по стволу шахты в околоствольном дворе и надшахтном здании около ствола?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63. Что из перечисленного запрещается делать при транспортировании взрывчатых материалов по стволу шахты?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64. Каким должно быть расстояние между вагонетками со взрывчатыми веществами и вагонетками со средствами инициирования, а также между этими вагонетками и локомотивом при их перевозке в одном железнодорожном составе?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65. Кому разрешается находиться в поезде при транспортировании взрывчатых материалов рельсовым транспортом?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66. Какое требование к спуску-подъему взрывчатых материалов при проходке шурфов, оборудованных ручными воротками и лебедками,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67. На каком расстоянии от ствола шахты или устья штольни (тоннеля) при их проходке разрешается размещать в будках или под навесами взрывчатые материалы в размере сменной потребности?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68. С какой периодичностью лица, назначенные распорядительным документом организации, должны проводить проверку правильности учета, хранения и наличия взрывчатых материалов на складах?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69. Какое требование к приему, отпуску и учету взрывчатых материалов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70. Каким документом оформляется отпуск взрывчатых материалов с одного места хранения на другое, принадлежащее одной и той же организации?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71. Какими способами допускается уничтожать взрывчатые материалы согласно Правилам безопасности при производстве, хранении и применении взрывчатых материалов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72. Как следует уничтожать порох при сжигании?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73. Сколько килограммов огнепроводных шнуров разрешается сжигать на костре за 1 прием?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74. На каком расстоянии от места нахождения взрывчатых материалов запрещается применять открытый огонь и курить?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75. Какое определение соответствует понятию «средства инициирования» согласно техническому регламенту Таможенного союза от 20.07.2012 № 028/2012 «О безопасности взрывчатых веществ и изделий на их основе»?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76. В каком случае допускается применять и хранить взрывчатые вещества и изделия на их основе с истекшим гарантийным сроком хранения?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77. Чем необходимо отмечать специально выделенное место для временного хранения на складах пришедших в негодность и бракованных взрывчатых веществ и изделий на их основе?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78. Какой цвет отличительной полосы или оболочек патронов (пачек) должны иметь непредохранительные взрывчатые вещества для взрывания только на земной поверхности?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79. Какая характеристика электродетонаторов указана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80. Что из перечисленного должна включать маркировка упаковки взрывчатых веществ и изделий на их основе, а также маркировка изделий на основе взрывчатых веществ?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81. Где допускается использовать слежавшиеся порошкообразные взрывчатые вещества, содержащие гексоген или жидкие нитроэфиры, без разминания или измельчения при взрывных работах?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82. Как часто необходимо проверять техническую исправность транспортных средств, используемых для доставки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83. Каким документом определяются меры безопасности, а также место и порядок погрузки (выгрузки) взрывчатых материалов в околоствольных дворах шахт, рудников, штолен и надшахтных зданиях?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84. Кто должен утверждать маршруты транспортирования взрывчатых материалов от склада на места работ (в пределах опасного производственного объекта)?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85. Кто имеет право переносить средства инициирования?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86. На каком расстоянии от здания подготовки и (или) производства взрывчатых веществ необходимо располагать зарядную для аккумуляторных погрузчиков, а также постоянную стоянку зарядных машин?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87. Какие индексы, нанесенные на гильзы электродетонаторов и капсюлей-детонаторов, обозначают номер взрывника?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88. Что следует сделать с неиспользованными боевиками после взрывания зарядов?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89. Каким способом разрешается ликвидировать отказавшие скважинные заряды?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90. Какие из перечисленных взрывчатых веществ и изделий относятся к группе совместимости (опасности) С?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91. Какое требование к порядку присвоения и нанесения индивидуальных индексов электродетонаторов и капсюлей-детонаторов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92. В каком случае разрешается доставка аммиачно-селитренных взрывчатых веществ к местам проведения взрывных работ в подземных выработках в ковшах погрузочно-доставочных машин от участковых пунктов хранения и мест выгрузки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93. Какое требование к транспортированию взрывчатых материалов указано верно?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94. Какие из перечисленных конвейеров, транспортирующих пожаровзрывоопасные вещества, запрещается использовать без устройства блокировки?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95. Какое требование к уничтожению взрывчатых материалов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96. К какому классу опасности относятся все взрывчатые вещества и изделия на их основе?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97. Какие из перечисленных веществ относятся к группе совместимости взрывчатых веществ и изделий на их основе D?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98. К какой группе совместимости взрывчатых веществ и изделий на их основе относятся изделия, содержащие инициирующие взрывчатые вещества и имеющие менее 2 независимых предохранительных устройств?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99. Для каких взрывчатых веществ минимальная масса партии, необходимая для проведения приемочных испытаний, составляет 5 т?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100. Где и в каких условиях проводятся приемочные испытания взрывчатых веществ и изделий на их основе?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101. В каких испытаниях взрывчатых веществ и изделий на их основе должна участвовать экспертная организация?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102. Что из перечисленного необходимо сделать перед выдачей электродетонаторов?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103. Какое требование к монтажу электровзрывной сети предъявляется Правилами безопасности при производстве, хранении и применении взрывчатых материалов промышленного назначения?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104. При каком расхождении величин измеренного и расчетного сопротивления перед взрыванием скважинных и камерных зарядов необходимо устранить неисправности, вызывающие отклонения от расчетного сопротивления электровзрывной сети?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105. На сколько метров контур зоны монтажа электровзрывной сети на земной поверхности должен превышать контур электровзрывной сети?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106. Каким из перечисленных способов производится электрическое взрывание?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107. Что должен сделать взрывник, если при подаче напряжения не произошло взрыва?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108.</w:t>
      </w:r>
      <w:r w:rsidRPr="00A3065D">
        <w:rPr>
          <w:rFonts w:eastAsia="Calibri"/>
          <w:color w:val="000000"/>
          <w:lang w:val="sl-SI" w:eastAsia="en-US"/>
        </w:rPr>
        <w:tab/>
        <w:t>С какой периодичностью необходимо проверять взрывные приборы стационарных взрывных пунктов на угольных, сланцевых шахтах и объектах геологоразведки, опасных по газу или пыли, в местах их установки?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109. Какой должна быть длина огнепроводного шнура контрольной трубки, используемой для контроля времени, затрачиваемого на зажигание, при поджигании 5 трубок и более на земной поверхности?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110. Через сколько минут после последнего взрыва разрешается подходить к месту взрыва при отсутствии отказов?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111. Через сколько минут после последнего взрыва разрешается подходить к месту взрыва, если какой-либо заряд не взорвался или вести счет взорвавшихся зарядов невозможно?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112. Какое требование к изготовлению зажигательных и контрольных трубок указано верно?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113. Как необходимо удалять частицы на внутренней поверхности гильзы капсюля-детонатора перед изготовлением зажигательной (контрольной) трубки?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114. Как следует вводить огнепроводный шнур в капсюль-детонатор?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115. Какое требование к применению средств инициирования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116. Какие электродетонаторы разрешается применять в бутовых штреках с подрывкой кровли?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117. Когда взрывнику разрешается подходить к месту взрыва, для которого использовались электронные детонаторы, электродетонаторы и капсюли-детонаторы, если взрыва не произошло?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118. Какие взрывы зарядов на земной поверхности относятся к массовым?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119. Что является основанием для проведения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120. С каким документом должен под подпись ознакомиться взрывник перед началом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121. Какие из перечисленных буровзрывных (взрывных) работ следует проводить по утвержденным проектам (техническим проектам)?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122. Какой документ является базовым для разработки паспортов и проектов буровзрывных (взрывных) работ, в том числе проектов массовых взрывов, выполняемых в конкретных условиях?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123. Кто утверждает типовой проект буровзрывных (взрывных)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124. Кого должна информировать организация, проводящая взрывные работы, о проводимых массовых взрывах?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125. Как необходимо оповещать руководителя организации, объекты которой попали в опасную зону, о месте и времени производства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126. Что из перечисленного необходимо включать в паспорт взрывных работ?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127. Какие взрывные работы с применением разовых взрывов зарядов разрешается проводить по схемам?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128. На каком расстоянии от зарядного оборудования следует вводить запретную зону при механизированном заряжании?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129. Что из перечисленного разрешается делать взрывникам при пневмозаряжании?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130. Какова минимально допустимая запретная зона в подземных выработках при производстве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131. Какие сигналы следует подавать для оповещения людей при производстве взрывных работ в темное время суток?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132. Что необходимо сделать по окончании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133. Кто имеет право допускать людей к месту взрыва после его проведения?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134.</w:t>
      </w:r>
      <w:r w:rsidRPr="00A3065D">
        <w:rPr>
          <w:rFonts w:eastAsia="Calibri"/>
          <w:color w:val="000000"/>
          <w:lang w:eastAsia="en-US"/>
        </w:rPr>
        <w:t xml:space="preserve"> </w:t>
      </w:r>
      <w:r w:rsidRPr="00A3065D">
        <w:rPr>
          <w:rFonts w:eastAsia="Calibri"/>
          <w:color w:val="000000"/>
          <w:lang w:val="sl-SI" w:eastAsia="en-US"/>
        </w:rPr>
        <w:t>Через какое время после взрыва на земной поверхности ответственный руководитель массового взрыва должен организовать осмотр взорванных блоков и принять меры, предотвращающие отравление газами проверяющих работников?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135. При какой глубине взрывной скважины необходимо дублировать внутрискважинную сеть?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136. Что должен сделать взрывник, если электровзрывная сеть была смонтирована перед наступлением грозы?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137.В каком документе необходимо фиксировать отказы зарядов при взрывных работах?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138. На каком расстоянии от отказавших шпуровых зарядов разрешается взрывать заряды во вспомогательных шпурах, пробуренных параллельно отказавшим?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139. На какую длину от устья разрешается вынимать из шпуров отказавших зарядов забоечный материал для установки направления вспомогательных шпуров?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140. Что разрешается делать, если работы по ликвидации отказа не могут быть закончены в данную смену?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141. Что из перечисленного необходимо отражать в инструкции по ликвидации отказавших зарядов взрывчатых веществ?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142. Что необходимо сделать перед началом заряжания шпуров и скважин при ведении взрывных работ в подземных выработках?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143. В каком случае перед началом заряжания шпуров в одном из встречных забоев все люди, не связанные с выполнением взрывных работ, должны быть удалены из встречных забоев на безопасное расстояние и у входа в противоположный забой должен быть выставлен пост?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144. При каком размере целика между встречными забоями работы должны проводиться только из 1 забоя?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145. При каком расстоянии между параллельно проводимыми выработками угольных и нефтяных шахт взрывание зарядов в каждом забое следует проводить только после вывода людей из забоя параллельной выработки и выставления постов охраны?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146. При каком отставании забоя параллельной выработки от забоя выработки, в которой производится взрывание, разрешается не выводить людей из параллельной выработки при работе в подземных выработках угольных и нефтяных шахт?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147. Какова разрешенная скорость спуска-подъема боевиков в опрокидывающихся бадьях при движении по направляющим?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148. Какую информацию необходимо указывать в распорядительном документе, устанавливающем специальный режим для проведения взрывных работ в подземных выработках, в которых имеется газовыделение или взрывчатая пыль?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149. Какой должна быть минимальная величина забойки для всех забоечных материалов при взрывании по породе и глубине шпуров более 1 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150. Каким должно быть расстояние от заряда взрывчатых веществ до ближайшей поверхности по породе в подземных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151. Что необходимо отключить при проведении сотрясательного взрывания в подземных выработках?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152. На каком протяжении от забоя подземная выработка должна быть освобождена от вагонеток и других предметов, загромождающих ее более чем на 1/3 площади поперечного сечения, перед проведением сотрясательного взрывания?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153. Кто дает разрешение на проведение сотрясательного взрывания в подземных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154. В каком случае допускается проводить осмотр подземной выработки после окончания сотрясательного взрывания?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155. Где разрешается применять предохранительные взрывчатые вещества III класса при ведении взрывных работ в подземных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156. Где разрешается применять предохранительные взрывчатые вещества IV класса при ведении взрывных работ в подземных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157. Где разрешается применять предохранительные взрывчатые вещества V класса при ведении взрывных работ в подземных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158. Какие требования к оросителям, установленным на противопожарном водопроводе в каждом забое продуктивного пласта, указаны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159. На каком расстоянии допускается размещать места (площадки) выгрузки, погрузки и отстоя железнодорожных вагонов со взрывчатыми материалами от жилых и производственных строений, от главных стационарных железнодорожных путей?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160. Чем следует очищать оборудование при наличии несмываемых остатков взрывчатых веществ по окончании заряжания?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161. Что из перечисленного допускается делать при ведении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162. Кто проверяет подготовленный к массовому взрыву подэтаж (блок, панель)?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163. Кто и с какой периодичностью должен осматривать рассчитанные на взрыв максимально допустимого заряда помещения и площадки, где проводится обработка металлов?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164. Что необходимо делать в процессе пневмотранспортирования или пневмозаряжания?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165. В каком случае запрещается производить заряжание шпуров (скважин) и монтаж взрывной сети на высоте более 2 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166. Какова максимально допустимая температура сжатого воздуха (при работе с автономным компрессором), а также нагрева узлов зарядных устройств, через которые проходят взрывчатые вещества?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167. На каком расстоянии от места взрыва должно находиться место укрытия взрывников при пропуске угля и породы в восстающих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168. Какое количество приемов допускается при проведении взрывания по породе выработок при отсутствии выделения метана с применением электродетонаторов мгновенного, короткозамедленного и замедленного действия со временем замедления до 2 секунд?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169. При какой температуре в шпурах запрещается заряжать и взрывать заряды в них при ведении взрывных работ по металлу?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170. Какие параметры должны иметь прострелочно-взрывные аппараты для подъема над устьем скважины и спуска с помощью грузоподъемных механизмов?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171. Что из перечисленного должны сделать работники подземного рудника (шахты), обнаружившие отказавший заряд?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172. Где должен находиться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173. Кто разрабатывает и согласовывает с командиром обслуживающего аварийно-спасательного формирования план по обслуживанию массового взрыва силами аварийно-спасательных формирований?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174. В каком из перечисленных случаев допускается проведение прострелочных или взрывных работ в нефтяных, газовых и водяных скважинах?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175. Кто должен ежемесячно проверять состояние зарядных устройств?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176. Какое количество взрывчатых веществ разрешается размещать непосредственно у зарядного оборудования?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177. Из чего состоит проект буровзрывных (взрывных) работ (проект массового взрыва) для конкретных условий?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178. Что запрещается делать при ведении взрывных работ на угольных шахтах и рудниках, опасных по газу и (или) пыли?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179. Как упаковывается заряд при температуре выше 80 °C в шпуре (скважине, рукаве) при ведении взрывных работ по металлу?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180. Какое количество зарядов разрешается одновременно заряжать и взрывать при температуре в шпуре ниже 80 °C при ведении взрывных работ по металлу?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181. Когда следует проводить сотрясательное взрывание при отработке пластов, опасных по внезапным выбросам угля, породы и газа?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182. Кто перед началом работы по механизированному заряжанию шпуров, скважин или камер обязан осмотреть состояние кровли и стенок выработки и принять меры по приведению их в безопасное состояние?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183. Когда следует начинать загрузку бункера зарядного оборудования и непосредственно заряжание?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184. Когда осуществляется допуск работников на рабочие места после производства массовых взрывов на земной поверхности?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185. Какие условия ведения взрывных работ в забоях выработок, где имеется газовыделение или взрывчатая угольная пыль, указаны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186. Какой документ применяется для отпуска взрывчатых материалов взрывникам на производство 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187. В каком случае взрывнику разрешается выйти из укрытия после взрыва при взрывании с применением электродетонаторов?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188. Кто производит заряжание и забойку для ведения взрывных работ по металлу?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189. Кому взрывники по окончании взрывных работ обязаны сдать остатки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454CCC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190. Какие действия необходимо выполнять для уменьшения пыления и просыпи взрывчатых веществ?</w:t>
      </w:r>
      <w:r w:rsidR="00454CCC">
        <w:rPr>
          <w:rFonts w:eastAsia="Calibri"/>
          <w:color w:val="000000"/>
          <w:lang w:eastAsia="en-US"/>
        </w:rPr>
        <w:t xml:space="preserve"> </w:t>
      </w:r>
      <w:r w:rsidR="00454CCC" w:rsidRPr="00454CCC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191. Кому обязан сообщить взрывник о возникновении аварийной ситуации в процессе заряжания?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192. Каким способом разрешается проводить взрывание камерных зарядов?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193. Какие взрывчатые вещества разрешается использовать при разупрочнении труднообрушаемых пород любой крепости?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194. На какое расстояние от скважины должны быть убраны буровые установки, не имеющие приспособлений для заряжания, в сложных горно-геологических условиях?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195. Где и при каком условии во время ведения взрывных работ в подземных выработках разрешается находиться людям?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196. Какое утверждение соответствует требованиям безопасности при ведении взрывных работ в подземных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197. Где должно располагаться место укрытия взрывников, удаленное от места взрыва на расстояние не менее 200 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198. Каким способом следует проводить бурение шпуров по углю для сотрясательного взрывания?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199. Какое из перечисленных требований безопасности необходимо соблюдать во время взрывания при образовании каналов, канав и котлованов?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200. При каком условии для вскрытия пластов сотрясательным взрыванием допускается применять рассредоточенные (двухъярусные) заряды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201. В каких случаях допускается оставлять взрывчатые материалы на местах работ без постоянного надзора (охраны)?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202. Что необходимо выполнить для ликвидации отказавших камерных зарядов, если при проверке выявится возможность опасного разлета кусков горной массы или воздействия ударной воздушной волны?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203. Для каких взрывных работ применяются предохранительные взрывчатые вещества VI класса при ведении взрывных работ на угольных шахтах и рудниках, опасных по газу и пыли?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204. Какое из перечисленных утверждений соответствует требованиям к условиям заряжания, массе зарядов взрывчатых веществ и длине забойки?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205. В каком случае допускается одновременное взрывание в обоих крыльях калотты?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206. В какой документ машинист погрузочной техники должен заносить информацию о времени обнаружения отказа, принятых мерах безопасности, а также данные о том, кому сообщено об обнаружении отказа?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207. С какой периодичностью необходимо проверять взрывные приборы стационарных взрывных пунктов на угольных, сланцевых шахтах и объектах геологоразведки, опасных по газу или пыли, на соответствие установленным техническим характеристикам?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208. При какой толщине породной пробки между забоем выработки и крутым пластом (пропластком) необходимо производить вскрытие и пересечение пластов при помощи буровзрывных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209. При каком условии ответственный руководитель взрыва дает указание о подаче боевого сигнала?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210. Где перед заряжанием шпуров, а также перед взрыванием зарядов необходимо производить замер содержания углеводородных газов, паров жидких углеводородов?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211. При каком содержании метана в забоях подземных выработок запрещается выполнять взрывные работы?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212.</w:t>
      </w:r>
      <w:r w:rsidRPr="00A3065D">
        <w:rPr>
          <w:rFonts w:eastAsia="Calibri"/>
          <w:color w:val="000000"/>
          <w:lang w:eastAsia="en-US"/>
        </w:rPr>
        <w:t xml:space="preserve"> </w:t>
      </w:r>
      <w:r w:rsidRPr="00A3065D">
        <w:rPr>
          <w:rFonts w:eastAsia="Calibri"/>
          <w:color w:val="000000"/>
          <w:lang w:val="sl-SI" w:eastAsia="en-US"/>
        </w:rPr>
        <w:t>Как часто следует проводить замер концентрации метана в месте укрытия взрывника в подземных выработках, опасных по газу?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213.</w:t>
      </w:r>
      <w:r w:rsidRPr="00A3065D">
        <w:rPr>
          <w:rFonts w:eastAsia="Calibri"/>
          <w:color w:val="000000"/>
          <w:lang w:eastAsia="en-US"/>
        </w:rPr>
        <w:t xml:space="preserve"> </w:t>
      </w:r>
      <w:r w:rsidRPr="00A3065D">
        <w:rPr>
          <w:rFonts w:eastAsia="Calibri"/>
          <w:color w:val="000000"/>
          <w:lang w:val="sl-SI" w:eastAsia="en-US"/>
        </w:rPr>
        <w:t>Кто должен выехать из забоя до начала монтажа электровзрывной сети?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214.</w:t>
      </w:r>
      <w:r w:rsidRPr="00A3065D">
        <w:rPr>
          <w:rFonts w:eastAsia="Calibri"/>
          <w:color w:val="000000"/>
          <w:lang w:eastAsia="en-US"/>
        </w:rPr>
        <w:t xml:space="preserve"> </w:t>
      </w:r>
      <w:r w:rsidRPr="00A3065D">
        <w:rPr>
          <w:rFonts w:eastAsia="Calibri"/>
          <w:color w:val="000000"/>
          <w:lang w:val="sl-SI" w:eastAsia="en-US"/>
        </w:rPr>
        <w:t>При какой концентрации метана руководитель сотрясательного взрывания и взрывник в забое при продвижении к забою для осмотра его после взрывания обязаны немедленно возвратиться в выработку со свежей струей воздуха?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215.</w:t>
      </w:r>
      <w:r w:rsidRPr="00A3065D">
        <w:rPr>
          <w:rFonts w:eastAsia="Calibri"/>
          <w:color w:val="000000"/>
          <w:lang w:eastAsia="en-US"/>
        </w:rPr>
        <w:t xml:space="preserve"> </w:t>
      </w:r>
      <w:r w:rsidRPr="00A3065D">
        <w:rPr>
          <w:rFonts w:eastAsia="Calibri"/>
          <w:color w:val="000000"/>
          <w:lang w:val="sl-SI" w:eastAsia="en-US"/>
        </w:rPr>
        <w:t>С какой периодичностью следует проводить определение относительной влажности воздуха в забойном пространстве после внедрения пневматического заряжания?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216. Какого вида массового взрыва в подземных условиях не существует?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217. На какие виды по месту расположения относительно земной поверхности подразделяются склады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218. У каких складов взрывчатых материалов толща грунта над хранилищем составляет менее 15 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219. Какой срок эксплуатации предусматривается для временных складов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220. Сколько времени разрешается хранить незатаренную аммиачную селитру в бункере без перегрузки или рыхления?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221. На каком расстоянии от хранилищ взрывчатых материалов должно находиться здание выдачи?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FB235B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222. Какие требования предъявляются к устройству хранилищ складов взрывчатых материалов?</w:t>
      </w:r>
      <w:r w:rsidR="00FB235B">
        <w:rPr>
          <w:rFonts w:eastAsia="Calibri"/>
          <w:color w:val="000000"/>
          <w:lang w:eastAsia="en-US"/>
        </w:rPr>
        <w:t xml:space="preserve"> </w:t>
      </w:r>
      <w:r w:rsidR="00FB235B" w:rsidRPr="00FB235B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223. На каком расстоянии от стен и пола необходимо располагать стеллажи для взрывчатых веществ и средств инициирования на складах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224. Какова предельно допустимая высота штабеля для взрывчатых веществ в хранилище?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225. Во сколько рядов разрешается устанавливать ящики со взрывчатыми материалами по ширине полки стеллажа?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226. Какую информацию следует указывать на табличках, вывешиваемых возле камер, стеллажей и штабелей на складе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227. Какой должна быть температура воздуха в хранилищах складов и контейнеров со взрывчатыми веществами на основе аммиачной селитры?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228. Что из перечисленного должно находиться на территории склада взрывчатых материалов в пределах ограды?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229. Что из перечисленного должно находиться за запретной зоной склада?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230. На каком расстоянии от ограды склада должно находиться ближайшее хранилище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231. Какие требования предъявляются к прокладке колючей проволоки (ленты), натянутой по верху ограды хранилища на складе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232. Какими должны быть полы в хранилищах взрывчатых материалов поверхностного склада?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233. Каким должно быть расстояние от входа в поверхностное хранилище взрывчатых материалов до наиболее удаленной точки одного помещения по проходам?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234. Каков допустимый диаметр прутка стальной решетки, которой оборудуются окна хранилищ полууглубленных складов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235. Какие источники освещения запрещается использовать в качестве аварийного освещения для хранилищ поверхностного склада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236. На каком расстоянии вокруг каждого здания складов взрывчатых материалов должен быть снят дерн для предохранения от лесных и напольных пожаров?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237. Какого размера должна быть канава для предохранения от лесных и напольных пожаров, оборудуемая вокруг территории склада взрывчатых материалов на расстоянии 10 м от его ограды?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238. Каков срок хранения взрывчатых материалов на специальных площадках для производства геофизических и других разовых работ?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239. Где следует размещать взрывчатые материалы при кратковременном хранении на площадках?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240. Какой часовой обмен воздуха следует обеспечить для проветривания подземного склада взрывчатых материалов во всех выработках?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241. На каком расстоянии от мест посадки людей в пассажирские вагоны и погрузки-выгрузки горной массы допускается размещать раздаточные камеры?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242. На каком расстоянии от выработок, служащих для постоянного прохода людей, допускается размещать раздаточную камеру вместимостью более 1000 кг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243. На протяжении какого расстояния от раздаточных камер подводящие выработки необходимо закреплять несгораемой крепью?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244. Какое утверждение соответствует требованиям безопасности при размещении поверхностных пунктов производства и (или) подготовки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245. На каком расстоянии допускается размещать оборудуемые отдельно подземные пункты производства и (или) подготовки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246. На каких складах взрывчатых материалов необходимо устраивать молниезащиту?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lastRenderedPageBreak/>
        <w:t>247. Что из перечисленного необходимо защищать как от прямых ударов, так и от вторичных воздействий молний?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248. Что из перечисленного необходимо защищать только от прямого удара молнии?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249. С какой периодичностью следует проверять молниезащиту?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250. Когда и кем проводится наружный осмотр молниезащитных устройств склада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FB235B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251. Какое мероприятие входит в проверку молниезащиты складов взрывчатых материалов?</w:t>
      </w:r>
      <w:r w:rsidR="00FB235B">
        <w:rPr>
          <w:rFonts w:eastAsia="Calibri"/>
          <w:color w:val="000000"/>
          <w:lang w:eastAsia="en-US"/>
        </w:rPr>
        <w:t xml:space="preserve"> </w:t>
      </w:r>
      <w:r w:rsidR="00FB235B" w:rsidRPr="00FB235B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252. В каком случае по результатам осмотра молниеприемников молниеотвод необходимо заменить новым?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253. В какой период необходимо измерять сопротивление заземлителей?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254. При какой площади поперечного сечения токоотводов, поврежденных ржавчиной, необходима их замена?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255. В какой документ заносятся результаты замеров сопротивления заземлителей молниезащиты?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FB235B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256. Какие из перечисленных камер относятся к вспомогательным камерам подземного склада?</w:t>
      </w:r>
      <w:r w:rsidR="00FB235B">
        <w:rPr>
          <w:rFonts w:eastAsia="Calibri"/>
          <w:color w:val="000000"/>
          <w:lang w:eastAsia="en-US"/>
        </w:rPr>
        <w:t xml:space="preserve"> </w:t>
      </w:r>
      <w:r w:rsidR="00FB235B" w:rsidRPr="00FB235B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257. Какое расстояние допускается от любой ближайшей точки камерного склада до ствола шахты и околоствольных выработок, а также до вентиляционных дверей?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258. Какое расстояние допускается от ближайшей камеры склада камерного типа до выработок, служащих для постоянного прохода людей?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259. Каким должно быть расстояние от склада камерного типа до поверхности?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260. Какие допускаются размеры основной выработки склада взрывчатых материалов, в которой применяются погрузчики?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261. На каком расстоянии от складов взрывчатых материалов, раздаточных камер или участковых пунктов хранения взрывчатых материалов запрещается вести взрывные работы при наличии в них взрывчатых веществ (средств инициирования)?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262. Какое из перечисленных требований к углубленным складам взрывчатых материалов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263. В каких хранилищах взрывчатых материалов запрещается пользоваться открытым огнем?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264. Какое требование к мерам защиты от статического электричества технологического оборудования при взрывных работах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265. Какова максимально допустимая скорость движения железнодорожного подвижного состава с опасными грузами на территории пункта подготовки взрывчатых веществ?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266. Какие материалы допускается использовать для насыпки валов складов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267. Какие трубы или кабели допускается прокладывать в производственных зданиях (помещениях), в которых ведутся работы с окислителями или их растворами?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268. Как должны быть окрашены заземляющие проводники, предназначенные для защиты от статического электричества, в местах присоединения к технологическому оборудованию и внутреннему контуру заземления при взрывных работах?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269. В течение какого времени в организации должны храниться Книга учета прихода и расхода взрывчатых материалов и Книга учета выдачи и возврата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270. Какие требования к вместимости подземных складов и камер взрывчатых материалов указаны верно?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271. Какова установленная суммарная загрузка поверхностного здания, в котором производятся или подготавливаются взрывчатые вещества, с учетом взрывчатых веществ, находящихся в вагоне, смесительно-зарядной машине или другом транспортном средстве и накопительных емкостях?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272. Что допускается при устройстве заземления и защите от образования статического электричества в пневмозарядных устройствах?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273. Где допускается кратковременно хранить взрывчатые материалы?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274. В каком из перечисленных случаев транспортные пути для перевозок взрывчатых материалов на территории поверхностных пунктов производства (подготовки) должны располагаться на расстоянии не менее 3 м от зданий?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275. На какой срок допускается размещать зарядные машины, загруженные взрывчатыми веществами, на специально выделенной площадке территории поверхностного склада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276. Какое требование предъявляется к поверхностным постоянным складам?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277. Какое требование к хранилищам полууглубленных складов, имеющим рампы и средства механизации погрузочно-разгрузочных работ, указано верно?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278. Кто дает разрешение на использование индивидуальных рудничных аккумуляторных светильников для освещения в углубленном складе при отсутствии стационарных источников электроэнергии?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279. Какие помещения разрешается размещать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280. Какие утверждения, применяемые к временным складам взрывчатых материалов, указаны верно?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281. Что из перечисленного может использоваться на участковых пунктах в качестве шкафов (контейнеров) для взрывчатых материалов? Выберите два правильных варианта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282. Какие взрывчатые материалы различных групп совместимости должны храниться раздельно?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283. Когда оборудование и здание пунктов производства и подготовки взрывчатых веществ должны быть полностью освобождены от взрывоопасных продуктов?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284. С какой периодичностью места хранения селитры должны подвергаться очистке?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285. В каком случае обеспечивается защита хранилищ взрывчатых материалов от заноса высоких потенциалов при вводе в них электрических сетей освещения посредством присоединения металлической брони и оболочки кабеля к заземлителю защиты от вторичных воздействий?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FB235B" w:rsidRDefault="00A3065D" w:rsidP="00A3065D">
      <w:pPr>
        <w:jc w:val="both"/>
        <w:rPr>
          <w:rFonts w:eastAsia="Calibri"/>
          <w:color w:val="000000"/>
          <w:lang w:eastAsia="en-US"/>
        </w:rPr>
      </w:pPr>
      <w:r w:rsidRPr="00A3065D">
        <w:rPr>
          <w:rFonts w:eastAsia="Calibri"/>
          <w:color w:val="000000"/>
          <w:lang w:val="sl-SI" w:eastAsia="en-US"/>
        </w:rPr>
        <w:t>286. Какие взрывчатые вещества разрешается производить на пунктах производства взрывчатых веществ?</w:t>
      </w:r>
      <w:r w:rsidR="00FB235B">
        <w:rPr>
          <w:rFonts w:eastAsia="Calibri"/>
          <w:color w:val="000000"/>
          <w:lang w:eastAsia="en-US"/>
        </w:rPr>
        <w:t xml:space="preserve"> </w:t>
      </w:r>
      <w:r w:rsidR="00FB235B" w:rsidRPr="00FB235B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287. Кто должен вести книгу учета прихода и расхода взрывчатых материалов?</w:t>
      </w:r>
    </w:p>
    <w:p w:rsidR="00A3065D" w:rsidRPr="00A3065D" w:rsidRDefault="00A3065D" w:rsidP="00A3065D">
      <w:pPr>
        <w:jc w:val="both"/>
        <w:rPr>
          <w:rFonts w:eastAsia="Calibri"/>
          <w:color w:val="000000"/>
          <w:lang w:val="sl-SI" w:eastAsia="en-US"/>
        </w:rPr>
      </w:pPr>
    </w:p>
    <w:p w:rsidR="00A3065D" w:rsidRPr="00A3065D" w:rsidRDefault="00A3065D" w:rsidP="00A3065D">
      <w:pPr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A3065D">
        <w:rPr>
          <w:rFonts w:eastAsia="Calibri"/>
          <w:color w:val="000000"/>
          <w:lang w:val="sl-SI" w:eastAsia="en-US"/>
        </w:rPr>
        <w:t>288. Какова периодичность проведения измерений параметров электризации в условиях производства?</w:t>
      </w:r>
    </w:p>
    <w:p w:rsidR="008C56D3" w:rsidRPr="00A3065D" w:rsidRDefault="008C56D3" w:rsidP="00A3065D">
      <w:pPr>
        <w:tabs>
          <w:tab w:val="left" w:pos="709"/>
        </w:tabs>
        <w:jc w:val="both"/>
        <w:rPr>
          <w:lang w:val="sl-SI"/>
        </w:rPr>
      </w:pPr>
    </w:p>
    <w:sectPr w:rsidR="008C56D3" w:rsidRPr="00A3065D" w:rsidSect="00A306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4AF"/>
    <w:multiLevelType w:val="multilevel"/>
    <w:tmpl w:val="9F34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77F3"/>
    <w:multiLevelType w:val="multilevel"/>
    <w:tmpl w:val="E3A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91868"/>
    <w:multiLevelType w:val="multilevel"/>
    <w:tmpl w:val="111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1593A"/>
    <w:multiLevelType w:val="multilevel"/>
    <w:tmpl w:val="B63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A173E"/>
    <w:multiLevelType w:val="multilevel"/>
    <w:tmpl w:val="937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304C6"/>
    <w:multiLevelType w:val="multilevel"/>
    <w:tmpl w:val="7D82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17F17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94C58"/>
    <w:multiLevelType w:val="multilevel"/>
    <w:tmpl w:val="0F7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3164A"/>
    <w:multiLevelType w:val="multilevel"/>
    <w:tmpl w:val="97F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92FBD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14CFB"/>
    <w:multiLevelType w:val="multilevel"/>
    <w:tmpl w:val="E30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95F69"/>
    <w:multiLevelType w:val="hybridMultilevel"/>
    <w:tmpl w:val="FB3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0BC1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33F5B"/>
    <w:multiLevelType w:val="multilevel"/>
    <w:tmpl w:val="7656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91E05"/>
    <w:multiLevelType w:val="multilevel"/>
    <w:tmpl w:val="C22E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20DBE"/>
    <w:multiLevelType w:val="multilevel"/>
    <w:tmpl w:val="A6A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03AD7"/>
    <w:multiLevelType w:val="multilevel"/>
    <w:tmpl w:val="1AD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E60EF"/>
    <w:multiLevelType w:val="multilevel"/>
    <w:tmpl w:val="E51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2669B"/>
    <w:multiLevelType w:val="multilevel"/>
    <w:tmpl w:val="21A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30391"/>
    <w:multiLevelType w:val="multilevel"/>
    <w:tmpl w:val="252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20602"/>
    <w:multiLevelType w:val="multilevel"/>
    <w:tmpl w:val="6010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9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20"/>
  </w:num>
  <w:num w:numId="11">
    <w:abstractNumId w:val="0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4"/>
  </w:num>
  <w:num w:numId="18">
    <w:abstractNumId w:val="10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05FB"/>
    <w:rsid w:val="00095DDA"/>
    <w:rsid w:val="00454CCC"/>
    <w:rsid w:val="004E3902"/>
    <w:rsid w:val="008C56D3"/>
    <w:rsid w:val="0096403A"/>
    <w:rsid w:val="00A105FB"/>
    <w:rsid w:val="00A3065D"/>
    <w:rsid w:val="00AE41FD"/>
    <w:rsid w:val="00C91296"/>
    <w:rsid w:val="00F97ECC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8CE00-4711-4982-A6EF-65F9EE5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-list">
    <w:name w:val="answer-list"/>
    <w:basedOn w:val="a"/>
    <w:pPr>
      <w:spacing w:before="100" w:beforeAutospacing="1" w:after="100" w:afterAutospacing="1"/>
      <w:ind w:left="600"/>
    </w:pPr>
  </w:style>
  <w:style w:type="paragraph" w:customStyle="1" w:styleId="answer">
    <w:name w:val="answer"/>
    <w:basedOn w:val="a"/>
    <w:pPr>
      <w:spacing w:before="300" w:after="100" w:afterAutospacing="1"/>
    </w:pPr>
  </w:style>
  <w:style w:type="paragraph" w:customStyle="1" w:styleId="tag">
    <w:name w:val="tag"/>
    <w:basedOn w:val="a"/>
    <w:pPr>
      <w:spacing w:before="100" w:beforeAutospacing="1" w:after="100" w:afterAutospacing="1"/>
    </w:pPr>
    <w:rPr>
      <w:vanish/>
    </w:rPr>
  </w:style>
  <w:style w:type="paragraph" w:customStyle="1" w:styleId="question-title">
    <w:name w:val="question-title"/>
    <w:basedOn w:val="a"/>
    <w:pPr>
      <w:spacing w:before="100" w:beforeAutospacing="1" w:after="100" w:afterAutospacing="1"/>
    </w:pPr>
    <w:rPr>
      <w:i/>
      <w:iCs/>
    </w:rPr>
  </w:style>
  <w:style w:type="paragraph" w:customStyle="1" w:styleId="question-content">
    <w:name w:val="question-content"/>
    <w:basedOn w:val="a"/>
  </w:style>
  <w:style w:type="paragraph" w:customStyle="1" w:styleId="question">
    <w:name w:val="question"/>
    <w:basedOn w:val="a"/>
    <w:pPr>
      <w:spacing w:before="450" w:after="100" w:afterAutospacing="1"/>
    </w:pPr>
  </w:style>
  <w:style w:type="paragraph" w:customStyle="1" w:styleId="document">
    <w:name w:val="document"/>
    <w:basedOn w:val="a"/>
    <w:pPr>
      <w:spacing w:before="100" w:beforeAutospacing="1" w:after="100" w:afterAutospacing="1"/>
    </w:pPr>
    <w:rPr>
      <w:vanish/>
    </w:rPr>
  </w:style>
  <w:style w:type="paragraph" w:customStyle="1" w:styleId="scorm">
    <w:name w:val="scorm"/>
    <w:basedOn w:val="a"/>
    <w:pPr>
      <w:spacing w:before="100" w:beforeAutospacing="1" w:after="100" w:afterAutospacing="1"/>
    </w:pPr>
    <w:rPr>
      <w:vanish/>
    </w:rPr>
  </w:style>
  <w:style w:type="paragraph" w:customStyle="1" w:styleId="topic-name-title">
    <w:name w:val="topic-name-title"/>
    <w:basedOn w:val="a"/>
    <w:pPr>
      <w:spacing w:before="100" w:beforeAutospacing="1" w:after="100" w:afterAutospacing="1"/>
    </w:pPr>
    <w:rPr>
      <w:vanish/>
    </w:rPr>
  </w:style>
  <w:style w:type="paragraph" w:customStyle="1" w:styleId="topic-name-content">
    <w:name w:val="topic-name-content"/>
    <w:basedOn w:val="a"/>
    <w:pPr>
      <w:spacing w:before="100" w:beforeAutospacing="1" w:after="100" w:afterAutospacing="1"/>
    </w:pPr>
    <w:rPr>
      <w:b/>
      <w:bCs/>
    </w:rPr>
  </w:style>
  <w:style w:type="paragraph" w:customStyle="1" w:styleId="topic-name">
    <w:name w:val="topic-name"/>
    <w:basedOn w:val="a"/>
    <w:pPr>
      <w:spacing w:before="450" w:after="100" w:afterAutospacing="1"/>
    </w:pPr>
  </w:style>
  <w:style w:type="paragraph" w:customStyle="1" w:styleId="topic-description">
    <w:name w:val="topic-description"/>
    <w:basedOn w:val="a"/>
    <w:pPr>
      <w:spacing w:before="100" w:beforeAutospacing="1" w:after="100" w:afterAutospacing="1"/>
    </w:pPr>
    <w:rPr>
      <w:vanish/>
    </w:rPr>
  </w:style>
  <w:style w:type="paragraph" w:customStyle="1" w:styleId="course-code-title">
    <w:name w:val="course-code-title"/>
    <w:basedOn w:val="a"/>
    <w:pPr>
      <w:spacing w:before="100" w:beforeAutospacing="1" w:after="100" w:afterAutospacing="1"/>
    </w:pPr>
    <w:rPr>
      <w:vanish/>
    </w:rPr>
  </w:style>
  <w:style w:type="paragraph" w:customStyle="1" w:styleId="course-code-content">
    <w:name w:val="course-code-content"/>
    <w:basedOn w:val="a"/>
    <w:pPr>
      <w:spacing w:before="100" w:beforeAutospacing="1" w:after="450"/>
    </w:pPr>
    <w:rPr>
      <w:b/>
      <w:bCs/>
      <w:sz w:val="26"/>
      <w:szCs w:val="26"/>
    </w:rPr>
  </w:style>
  <w:style w:type="paragraph" w:customStyle="1" w:styleId="course-name-title">
    <w:name w:val="course-name-title"/>
    <w:basedOn w:val="a"/>
    <w:pPr>
      <w:spacing w:before="100" w:beforeAutospacing="1" w:after="100" w:afterAutospacing="1"/>
    </w:pPr>
    <w:rPr>
      <w:vanish/>
    </w:rPr>
  </w:style>
  <w:style w:type="paragraph" w:customStyle="1" w:styleId="course-name-content">
    <w:name w:val="course-name-content"/>
    <w:basedOn w:val="a"/>
    <w:pPr>
      <w:spacing w:before="100" w:beforeAutospacing="1" w:after="450"/>
    </w:pPr>
    <w:rPr>
      <w:b/>
      <w:bCs/>
      <w:sz w:val="26"/>
      <w:szCs w:val="26"/>
    </w:rPr>
  </w:style>
  <w:style w:type="paragraph" w:customStyle="1" w:styleId="course">
    <w:name w:val="course"/>
    <w:basedOn w:val="a"/>
    <w:pPr>
      <w:spacing w:before="450" w:after="450"/>
      <w:ind w:left="450" w:right="450"/>
    </w:pPr>
  </w:style>
  <w:style w:type="paragraph" w:customStyle="1" w:styleId="question-common">
    <w:name w:val="question-common"/>
    <w:basedOn w:val="a"/>
    <w:pPr>
      <w:spacing w:before="100" w:beforeAutospacing="1" w:after="100" w:afterAutospacing="1"/>
    </w:pPr>
    <w:rPr>
      <w:b/>
      <w:bCs/>
    </w:rPr>
  </w:style>
  <w:style w:type="paragraph" w:customStyle="1" w:styleId="answer-letter">
    <w:name w:val="answer-letter"/>
    <w:basedOn w:val="a"/>
    <w:pPr>
      <w:spacing w:before="100" w:beforeAutospacing="1" w:after="100" w:afterAutospacing="1"/>
      <w:textAlignment w:val="top"/>
    </w:pPr>
  </w:style>
  <w:style w:type="character" w:customStyle="1" w:styleId="course-code-content1">
    <w:name w:val="course-code-content1"/>
    <w:basedOn w:val="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ourse-name-content1">
    <w:name w:val="course-name-content1"/>
    <w:basedOn w:val="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opic-name-title1">
    <w:name w:val="topic-name-title1"/>
    <w:basedOn w:val="a0"/>
    <w:rPr>
      <w:vanish/>
      <w:webHidden w:val="0"/>
      <w:specVanish w:val="0"/>
    </w:rPr>
  </w:style>
  <w:style w:type="character" w:customStyle="1" w:styleId="topic-description-title">
    <w:name w:val="topic-description-tit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document-title">
    <w:name w:val="document-title"/>
    <w:basedOn w:val="a0"/>
  </w:style>
  <w:style w:type="character" w:customStyle="1" w:styleId="document-name">
    <w:name w:val="document-name"/>
    <w:basedOn w:val="a0"/>
  </w:style>
  <w:style w:type="character" w:customStyle="1" w:styleId="document-reference">
    <w:name w:val="document-reference"/>
    <w:basedOn w:val="a0"/>
  </w:style>
  <w:style w:type="character" w:customStyle="1" w:styleId="scorm-title">
    <w:name w:val="scorm-title"/>
    <w:basedOn w:val="a0"/>
  </w:style>
  <w:style w:type="character" w:customStyle="1" w:styleId="scorm-name">
    <w:name w:val="scorm-name"/>
    <w:basedOn w:val="a0"/>
  </w:style>
  <w:style w:type="character" w:customStyle="1" w:styleId="scorm-reference">
    <w:name w:val="scorm-reference"/>
    <w:basedOn w:val="a0"/>
  </w:style>
  <w:style w:type="paragraph" w:styleId="a4">
    <w:name w:val="List Paragraph"/>
    <w:basedOn w:val="a"/>
    <w:uiPriority w:val="34"/>
    <w:qFormat/>
    <w:rsid w:val="0096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1215"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3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9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5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9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0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3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2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0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9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4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4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4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5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3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2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5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5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7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3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4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5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0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9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7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0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2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5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3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2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9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3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0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8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6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8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ПБП 1051.14. Подготовка по области аттестации Б.12.1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угольных и сланцевых шахт, опа</vt:lpstr>
    </vt:vector>
  </TitlesOfParts>
  <Company/>
  <LinksUpToDate>false</LinksUpToDate>
  <CharactersWithSpaces>40597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ПБП 1051.14. Подготовка по области аттестации Б.12.1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dc:title>
  <dc:creator>Коротаев Павел Евгеньевич</dc:creator>
  <cp:lastModifiedBy>Михайлова Елена Николаевна</cp:lastModifiedBy>
  <cp:revision>9</cp:revision>
  <dcterms:created xsi:type="dcterms:W3CDTF">2023-05-17T12:00:00Z</dcterms:created>
  <dcterms:modified xsi:type="dcterms:W3CDTF">2023-06-08T12:56:00Z</dcterms:modified>
</cp:coreProperties>
</file>